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F13">
      <w:pPr>
        <w:pStyle w:val="Heading1"/>
        <w:ind w:left="-142"/>
        <w:jc w:val="right"/>
        <w:rPr>
          <w:sz w:val="28"/>
        </w:rPr>
      </w:pPr>
      <w:r>
        <w:rPr>
          <w:sz w:val="28"/>
        </w:rPr>
        <w:t>Дело № 5-</w:t>
      </w:r>
      <w:r w:rsidR="007C05A3">
        <w:rPr>
          <w:sz w:val="28"/>
        </w:rPr>
        <w:t>764</w:t>
      </w:r>
      <w:r>
        <w:rPr>
          <w:sz w:val="28"/>
        </w:rPr>
        <w:t>-2201/202</w:t>
      </w:r>
      <w:r w:rsidR="007C05A3">
        <w:rPr>
          <w:sz w:val="28"/>
        </w:rPr>
        <w:t>4</w:t>
      </w:r>
    </w:p>
    <w:p w:rsidR="00AE5F13">
      <w:pPr>
        <w:jc w:val="right"/>
      </w:pPr>
      <w:r>
        <w:rPr>
          <w:sz w:val="28"/>
        </w:rPr>
        <w:t xml:space="preserve">УИД </w:t>
      </w:r>
      <w:r w:rsidRPr="001A5B3C" w:rsidR="001A5B3C">
        <w:rPr>
          <w:sz w:val="28"/>
        </w:rPr>
        <w:t>*</w:t>
      </w:r>
    </w:p>
    <w:p w:rsidR="003C49EE">
      <w:pPr>
        <w:pStyle w:val="Heading1"/>
        <w:ind w:left="-142"/>
        <w:jc w:val="center"/>
        <w:rPr>
          <w:sz w:val="28"/>
        </w:rPr>
      </w:pPr>
    </w:p>
    <w:p w:rsidR="00AE5F13">
      <w:pPr>
        <w:pStyle w:val="Heading1"/>
        <w:ind w:left="-142"/>
        <w:jc w:val="center"/>
        <w:rPr>
          <w:sz w:val="28"/>
        </w:rPr>
      </w:pPr>
      <w:r>
        <w:rPr>
          <w:sz w:val="28"/>
        </w:rPr>
        <w:t>ПОСТАНОВЛЕНИЕ</w:t>
      </w:r>
    </w:p>
    <w:p w:rsidR="00AE5F13">
      <w:pPr>
        <w:jc w:val="center"/>
        <w:rPr>
          <w:sz w:val="28"/>
        </w:rPr>
      </w:pPr>
      <w:r>
        <w:rPr>
          <w:sz w:val="28"/>
        </w:rPr>
        <w:t>по делу об административном правонарушении</w:t>
      </w:r>
    </w:p>
    <w:p w:rsidR="00AE5F13">
      <w:pPr>
        <w:rPr>
          <w:sz w:val="28"/>
        </w:rPr>
      </w:pPr>
      <w:r>
        <w:rPr>
          <w:sz w:val="28"/>
        </w:rPr>
        <w:t xml:space="preserve"> </w:t>
      </w:r>
    </w:p>
    <w:p w:rsidR="00AE5F13">
      <w:pPr>
        <w:rPr>
          <w:sz w:val="28"/>
        </w:rPr>
      </w:pPr>
      <w:r>
        <w:rPr>
          <w:sz w:val="28"/>
        </w:rPr>
        <w:t>24 мая 2024</w:t>
      </w:r>
      <w:r w:rsidR="00246DE1">
        <w:rPr>
          <w:sz w:val="28"/>
        </w:rPr>
        <w:t xml:space="preserve"> года</w:t>
      </w:r>
      <w:r w:rsidR="00246DE1">
        <w:rPr>
          <w:sz w:val="28"/>
        </w:rPr>
        <w:tab/>
        <w:t xml:space="preserve">                                                     г.Нягань ХМАО-Югры</w:t>
      </w:r>
    </w:p>
    <w:p w:rsidR="00AE5F13">
      <w:pPr>
        <w:rPr>
          <w:sz w:val="28"/>
        </w:rPr>
      </w:pPr>
    </w:p>
    <w:p w:rsidR="00AE5F13">
      <w:pPr>
        <w:ind w:right="-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AE5F13">
      <w:pPr>
        <w:ind w:right="-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7C05A3">
        <w:rPr>
          <w:sz w:val="28"/>
        </w:rPr>
        <w:t>Сичкаря Л.Н</w:t>
      </w:r>
      <w:r>
        <w:rPr>
          <w:sz w:val="28"/>
        </w:rPr>
        <w:t xml:space="preserve">.,  </w:t>
      </w:r>
    </w:p>
    <w:p w:rsidR="00AE5F13">
      <w:pPr>
        <w:ind w:firstLine="708"/>
        <w:jc w:val="both"/>
        <w:rPr>
          <w:sz w:val="28"/>
        </w:rPr>
      </w:pPr>
      <w:r>
        <w:rPr>
          <w:sz w:val="28"/>
        </w:rPr>
        <w:t xml:space="preserve">рассмотрев дело об административном правонарушении в отношении </w:t>
      </w:r>
      <w:r w:rsidR="007C05A3">
        <w:rPr>
          <w:sz w:val="28"/>
        </w:rPr>
        <w:t>Сичкаря Леонида Николаевича</w:t>
      </w:r>
      <w:r w:rsidRPr="0095673C" w:rsidR="0095673C">
        <w:rPr>
          <w:sz w:val="28"/>
        </w:rPr>
        <w:t xml:space="preserve">, </w:t>
      </w:r>
      <w:r w:rsidRPr="001A5B3C" w:rsidR="001A5B3C">
        <w:rPr>
          <w:sz w:val="28"/>
        </w:rPr>
        <w:t>*</w:t>
      </w:r>
      <w:r w:rsidRPr="0095673C" w:rsidR="0095673C">
        <w:rPr>
          <w:sz w:val="28"/>
        </w:rPr>
        <w:t xml:space="preserve">года рождения, уроженца </w:t>
      </w:r>
      <w:r w:rsidR="001A5B3C">
        <w:rPr>
          <w:sz w:val="28"/>
        </w:rPr>
        <w:t>*</w:t>
      </w:r>
      <w:r w:rsidRPr="0095673C" w:rsidR="0095673C">
        <w:rPr>
          <w:sz w:val="28"/>
        </w:rPr>
        <w:t xml:space="preserve">, </w:t>
      </w:r>
      <w:r w:rsidR="0095673C">
        <w:rPr>
          <w:sz w:val="28"/>
        </w:rPr>
        <w:t xml:space="preserve">паспорт </w:t>
      </w:r>
      <w:r w:rsidR="001A5B3C">
        <w:rPr>
          <w:sz w:val="28"/>
        </w:rPr>
        <w:t>*</w:t>
      </w:r>
      <w:r w:rsidR="0095673C">
        <w:rPr>
          <w:sz w:val="28"/>
        </w:rPr>
        <w:t xml:space="preserve">, </w:t>
      </w:r>
      <w:r w:rsidR="007C05A3">
        <w:rPr>
          <w:sz w:val="28"/>
        </w:rPr>
        <w:t xml:space="preserve">не работающего, </w:t>
      </w:r>
      <w:r w:rsidR="001A5B3C">
        <w:rPr>
          <w:sz w:val="28"/>
        </w:rPr>
        <w:t>*</w:t>
      </w:r>
      <w:r w:rsidR="003C49EE">
        <w:rPr>
          <w:sz w:val="28"/>
        </w:rPr>
        <w:t xml:space="preserve">, </w:t>
      </w:r>
      <w:r w:rsidRPr="0095673C" w:rsidR="0095673C">
        <w:rPr>
          <w:sz w:val="28"/>
        </w:rPr>
        <w:t xml:space="preserve">зарегистрированного </w:t>
      </w:r>
      <w:r w:rsidR="00952B37">
        <w:rPr>
          <w:sz w:val="28"/>
        </w:rPr>
        <w:t>по адресу: ХМАО-Югра, г</w:t>
      </w:r>
      <w:r w:rsidR="001A5B3C">
        <w:rPr>
          <w:sz w:val="28"/>
        </w:rPr>
        <w:t>*</w:t>
      </w:r>
      <w:r w:rsidR="00952B37">
        <w:rPr>
          <w:sz w:val="28"/>
        </w:rPr>
        <w:t xml:space="preserve">, </w:t>
      </w:r>
      <w:r w:rsidRPr="0095673C" w:rsidR="0095673C">
        <w:rPr>
          <w:sz w:val="28"/>
        </w:rPr>
        <w:t xml:space="preserve"> проживающего по адресу: Ханты-Мансийский автономный округ–Югра, </w:t>
      </w:r>
      <w:r w:rsidR="001A5B3C">
        <w:rPr>
          <w:sz w:val="28"/>
        </w:rPr>
        <w:t>*</w:t>
      </w:r>
      <w:r>
        <w:rPr>
          <w:sz w:val="28"/>
        </w:rPr>
        <w:t xml:space="preserve">, </w:t>
      </w:r>
    </w:p>
    <w:p w:rsidR="00AE5F13">
      <w:pPr>
        <w:ind w:firstLine="720"/>
        <w:jc w:val="both"/>
        <w:rPr>
          <w:sz w:val="28"/>
        </w:rPr>
      </w:pPr>
      <w:r>
        <w:rPr>
          <w:sz w:val="28"/>
        </w:rPr>
        <w:t>о совершении административн</w:t>
      </w:r>
      <w:r w:rsidR="0095673C">
        <w:rPr>
          <w:sz w:val="28"/>
        </w:rPr>
        <w:t>ых</w:t>
      </w:r>
      <w:r>
        <w:rPr>
          <w:sz w:val="28"/>
        </w:rPr>
        <w:t xml:space="preserve"> правонарушени</w:t>
      </w:r>
      <w:r w:rsidR="0095673C">
        <w:rPr>
          <w:sz w:val="28"/>
        </w:rPr>
        <w:t>й</w:t>
      </w:r>
      <w:r>
        <w:rPr>
          <w:sz w:val="28"/>
        </w:rPr>
        <w:t>, предусмотренн</w:t>
      </w:r>
      <w:r w:rsidR="0095673C">
        <w:rPr>
          <w:sz w:val="28"/>
        </w:rPr>
        <w:t>ых</w:t>
      </w:r>
      <w:r>
        <w:rPr>
          <w:sz w:val="28"/>
        </w:rPr>
        <w:t xml:space="preserve"> </w:t>
      </w:r>
      <w:r w:rsidRPr="0095673C" w:rsidR="0095673C">
        <w:rPr>
          <w:sz w:val="28"/>
        </w:rPr>
        <w:t>частью 2 статьи 12.4 и частью 4.1 статьи 12.5 Кодекса Российской Федерации об административных правонарушениях</w:t>
      </w:r>
      <w:r>
        <w:rPr>
          <w:sz w:val="28"/>
        </w:rPr>
        <w:t>,</w:t>
      </w:r>
    </w:p>
    <w:p w:rsidR="00AE5F13">
      <w:pPr>
        <w:ind w:firstLine="720"/>
        <w:jc w:val="both"/>
        <w:rPr>
          <w:sz w:val="28"/>
        </w:rPr>
      </w:pPr>
    </w:p>
    <w:p w:rsidR="00AE5F13">
      <w:pPr>
        <w:pStyle w:val="BodyTextIndent"/>
        <w:ind w:left="0"/>
        <w:jc w:val="center"/>
        <w:rPr>
          <w:sz w:val="28"/>
        </w:rPr>
      </w:pPr>
      <w:r>
        <w:rPr>
          <w:sz w:val="28"/>
        </w:rPr>
        <w:t>УСТАНОВИЛ:</w:t>
      </w:r>
    </w:p>
    <w:p w:rsidR="00AE5F13">
      <w:pPr>
        <w:pStyle w:val="BodyTextIndent"/>
        <w:ind w:left="0"/>
        <w:jc w:val="center"/>
        <w:rPr>
          <w:sz w:val="28"/>
        </w:rPr>
      </w:pPr>
    </w:p>
    <w:p w:rsidR="0095673C" w:rsidRPr="0095673C" w:rsidP="0095673C">
      <w:pPr>
        <w:ind w:firstLine="720"/>
        <w:jc w:val="both"/>
        <w:rPr>
          <w:color w:val="auto"/>
          <w:sz w:val="28"/>
        </w:rPr>
      </w:pPr>
      <w:r>
        <w:rPr>
          <w:sz w:val="28"/>
        </w:rPr>
        <w:t>20 мая 2024</w:t>
      </w:r>
      <w:r w:rsidR="00246DE1">
        <w:rPr>
          <w:sz w:val="28"/>
        </w:rPr>
        <w:t xml:space="preserve"> года в </w:t>
      </w:r>
      <w:r>
        <w:rPr>
          <w:sz w:val="28"/>
        </w:rPr>
        <w:t>16</w:t>
      </w:r>
      <w:r w:rsidR="00246DE1">
        <w:rPr>
          <w:sz w:val="28"/>
        </w:rPr>
        <w:t xml:space="preserve"> час</w:t>
      </w:r>
      <w:r w:rsidR="003C49EE">
        <w:rPr>
          <w:sz w:val="28"/>
        </w:rPr>
        <w:t>ов</w:t>
      </w:r>
      <w:r w:rsidR="00246DE1">
        <w:rPr>
          <w:sz w:val="28"/>
        </w:rPr>
        <w:t xml:space="preserve"> </w:t>
      </w:r>
      <w:r>
        <w:rPr>
          <w:sz w:val="28"/>
        </w:rPr>
        <w:t>0</w:t>
      </w:r>
      <w:r w:rsidR="002A10D3">
        <w:rPr>
          <w:sz w:val="28"/>
        </w:rPr>
        <w:t>0</w:t>
      </w:r>
      <w:r w:rsidR="00246DE1">
        <w:rPr>
          <w:sz w:val="28"/>
        </w:rPr>
        <w:t xml:space="preserve"> минут </w:t>
      </w:r>
      <w:r w:rsidR="003C49EE">
        <w:rPr>
          <w:sz w:val="28"/>
        </w:rPr>
        <w:t xml:space="preserve">на улице </w:t>
      </w:r>
      <w:r w:rsidR="001A5B3C">
        <w:rPr>
          <w:sz w:val="28"/>
        </w:rPr>
        <w:t>*</w:t>
      </w:r>
      <w:r w:rsidR="003C49EE">
        <w:rPr>
          <w:sz w:val="28"/>
        </w:rPr>
        <w:t xml:space="preserve"> в районе</w:t>
      </w:r>
      <w:r w:rsidR="00246DE1">
        <w:rPr>
          <w:sz w:val="28"/>
        </w:rPr>
        <w:t xml:space="preserve"> дома </w:t>
      </w:r>
      <w:r w:rsidR="00952B37">
        <w:rPr>
          <w:sz w:val="28"/>
        </w:rPr>
        <w:t xml:space="preserve">                         </w:t>
      </w:r>
      <w:r w:rsidR="003C49EE">
        <w:rPr>
          <w:sz w:val="28"/>
        </w:rPr>
        <w:t xml:space="preserve">№ </w:t>
      </w:r>
      <w:r w:rsidR="001A5B3C">
        <w:rPr>
          <w:sz w:val="28"/>
        </w:rPr>
        <w:t>*</w:t>
      </w:r>
      <w:r w:rsidR="00700688">
        <w:rPr>
          <w:sz w:val="28"/>
        </w:rPr>
        <w:t>ХМАО-Югры</w:t>
      </w:r>
      <w:r w:rsidR="00246DE1">
        <w:rPr>
          <w:color w:val="FF0000"/>
          <w:sz w:val="28"/>
        </w:rPr>
        <w:t xml:space="preserve"> </w:t>
      </w:r>
      <w:r w:rsidR="003C49EE">
        <w:rPr>
          <w:color w:val="auto"/>
          <w:sz w:val="28"/>
        </w:rPr>
        <w:t xml:space="preserve">выявлено транспортное средство, </w:t>
      </w:r>
      <w:r w:rsidR="001A5B3C">
        <w:rPr>
          <w:sz w:val="28"/>
        </w:rPr>
        <w:t>*</w:t>
      </w:r>
      <w:r w:rsidR="003C49EE">
        <w:rPr>
          <w:color w:val="auto"/>
          <w:sz w:val="28"/>
        </w:rPr>
        <w:t>,</w:t>
      </w:r>
      <w:r w:rsidRPr="0095673C" w:rsidR="002A10D3">
        <w:rPr>
          <w:color w:val="auto"/>
          <w:sz w:val="28"/>
        </w:rPr>
        <w:t xml:space="preserve"> государственны</w:t>
      </w:r>
      <w:r w:rsidR="003C49EE">
        <w:rPr>
          <w:color w:val="auto"/>
          <w:sz w:val="28"/>
        </w:rPr>
        <w:t>й</w:t>
      </w:r>
      <w:r w:rsidRPr="0095673C" w:rsidR="002A10D3">
        <w:rPr>
          <w:color w:val="auto"/>
          <w:sz w:val="28"/>
        </w:rPr>
        <w:t xml:space="preserve"> регистрационны</w:t>
      </w:r>
      <w:r w:rsidR="003C49EE">
        <w:rPr>
          <w:color w:val="auto"/>
          <w:sz w:val="28"/>
        </w:rPr>
        <w:t>й</w:t>
      </w:r>
      <w:r w:rsidRPr="0095673C" w:rsidR="002A10D3">
        <w:rPr>
          <w:color w:val="auto"/>
          <w:sz w:val="28"/>
        </w:rPr>
        <w:t xml:space="preserve"> знак </w:t>
      </w:r>
      <w:r w:rsidR="001A5B3C">
        <w:rPr>
          <w:sz w:val="28"/>
        </w:rPr>
        <w:t>*</w:t>
      </w:r>
      <w:r w:rsidR="003C49EE">
        <w:rPr>
          <w:color w:val="auto"/>
          <w:sz w:val="28"/>
        </w:rPr>
        <w:t xml:space="preserve">, на котором </w:t>
      </w:r>
      <w:r>
        <w:rPr>
          <w:color w:val="auto"/>
          <w:sz w:val="28"/>
        </w:rPr>
        <w:t>Сичкарь Л.Н</w:t>
      </w:r>
      <w:r w:rsidRPr="0095673C" w:rsidR="003C49EE">
        <w:rPr>
          <w:color w:val="auto"/>
          <w:sz w:val="28"/>
        </w:rPr>
        <w:t>. незаконно уста</w:t>
      </w:r>
      <w:r w:rsidR="003C49EE">
        <w:rPr>
          <w:color w:val="auto"/>
          <w:sz w:val="28"/>
        </w:rPr>
        <w:t>новил оп</w:t>
      </w:r>
      <w:r w:rsidRPr="0095673C" w:rsidR="002A10D3">
        <w:rPr>
          <w:color w:val="auto"/>
          <w:sz w:val="28"/>
        </w:rPr>
        <w:t xml:space="preserve">ознавательный фонарь легкового такси и управлял </w:t>
      </w:r>
      <w:r w:rsidR="003C49EE">
        <w:rPr>
          <w:color w:val="auto"/>
          <w:sz w:val="28"/>
        </w:rPr>
        <w:t>данным транспортным средством при отсутствии выданного в установленном порядке разрешения на осуществление деятельности по перевозке пассажиров и багажа легковым такси,</w:t>
      </w:r>
      <w:r w:rsidRPr="0095673C" w:rsidR="002A10D3">
        <w:rPr>
          <w:color w:val="auto"/>
          <w:sz w:val="28"/>
        </w:rPr>
        <w:t xml:space="preserve"> в нарушение пункта 11 Основных положений по допуску транспортных средств к эксплуатации и обязанности должностных лиц по обеспечению безопасности дорожного движения пункта 2.3.1 Правил дорожного движения Российской Федерации.</w:t>
      </w:r>
    </w:p>
    <w:p w:rsidR="0095673C" w:rsidRPr="0095673C" w:rsidP="0095673C">
      <w:pPr>
        <w:ind w:firstLine="720"/>
        <w:jc w:val="both"/>
        <w:rPr>
          <w:color w:val="auto"/>
          <w:sz w:val="28"/>
        </w:rPr>
      </w:pPr>
      <w:r w:rsidRPr="0095673C">
        <w:rPr>
          <w:color w:val="auto"/>
          <w:sz w:val="28"/>
        </w:rPr>
        <w:t>Определением мирово</w:t>
      </w:r>
      <w:r w:rsidR="00302872">
        <w:rPr>
          <w:color w:val="auto"/>
          <w:sz w:val="28"/>
        </w:rPr>
        <w:t xml:space="preserve">го судьи судебного участка № 1 Няганского </w:t>
      </w:r>
      <w:r w:rsidRPr="0095673C">
        <w:rPr>
          <w:color w:val="auto"/>
          <w:sz w:val="28"/>
        </w:rPr>
        <w:t xml:space="preserve">судебного района Ханты-Мансийского автономного округа – Югры от </w:t>
      </w:r>
      <w:r w:rsidR="007C05A3">
        <w:rPr>
          <w:color w:val="auto"/>
          <w:sz w:val="28"/>
        </w:rPr>
        <w:t>23 мая 2024</w:t>
      </w:r>
      <w:r w:rsidRPr="0095673C">
        <w:rPr>
          <w:color w:val="auto"/>
          <w:sz w:val="28"/>
        </w:rPr>
        <w:t xml:space="preserve"> года, протоколы об административных правонарушениях, предусмотренных частью 2 статьи 12.4 и частью 4.1 статьи 12.5 Кодекса Российской Федерации об административных правонарушениях, в отношении </w:t>
      </w:r>
      <w:r w:rsidR="007C05A3">
        <w:rPr>
          <w:color w:val="auto"/>
          <w:sz w:val="28"/>
        </w:rPr>
        <w:t>Сичкаря Леонида Николаевича</w:t>
      </w:r>
      <w:r w:rsidRPr="0095673C">
        <w:rPr>
          <w:color w:val="auto"/>
          <w:sz w:val="28"/>
        </w:rPr>
        <w:t xml:space="preserve"> объединены в одно производство с присвоением делу единого номера </w:t>
      </w:r>
      <w:r w:rsidR="001A5B3C">
        <w:rPr>
          <w:sz w:val="28"/>
        </w:rPr>
        <w:t>*</w:t>
      </w:r>
      <w:r w:rsidRPr="0095673C">
        <w:rPr>
          <w:color w:val="auto"/>
          <w:sz w:val="28"/>
        </w:rPr>
        <w:t>.</w:t>
      </w:r>
    </w:p>
    <w:p w:rsidR="001A77E0" w:rsidP="0095673C">
      <w:pPr>
        <w:ind w:firstLine="720"/>
        <w:jc w:val="both"/>
        <w:rPr>
          <w:color w:val="auto"/>
          <w:sz w:val="28"/>
        </w:rPr>
      </w:pPr>
      <w:r w:rsidRPr="0095673C">
        <w:rPr>
          <w:color w:val="auto"/>
          <w:sz w:val="28"/>
        </w:rPr>
        <w:t xml:space="preserve">В судебном заседании </w:t>
      </w:r>
      <w:r w:rsidR="007C05A3">
        <w:rPr>
          <w:color w:val="auto"/>
          <w:sz w:val="28"/>
        </w:rPr>
        <w:t>Сичкарь Л.Н</w:t>
      </w:r>
      <w:r w:rsidRPr="0095673C">
        <w:rPr>
          <w:color w:val="auto"/>
          <w:sz w:val="28"/>
        </w:rPr>
        <w:t xml:space="preserve">. </w:t>
      </w:r>
      <w:r>
        <w:rPr>
          <w:color w:val="auto"/>
          <w:sz w:val="28"/>
        </w:rPr>
        <w:t xml:space="preserve">с протоколом согласился, </w:t>
      </w:r>
      <w:r w:rsidRPr="0095673C">
        <w:rPr>
          <w:color w:val="auto"/>
          <w:sz w:val="28"/>
        </w:rPr>
        <w:t xml:space="preserve"> вину призна</w:t>
      </w:r>
      <w:r>
        <w:rPr>
          <w:color w:val="auto"/>
          <w:sz w:val="28"/>
        </w:rPr>
        <w:t>л полностью</w:t>
      </w:r>
      <w:r w:rsidRPr="0095673C">
        <w:rPr>
          <w:color w:val="auto"/>
          <w:sz w:val="28"/>
        </w:rPr>
        <w:t xml:space="preserve">, </w:t>
      </w:r>
      <w:r>
        <w:rPr>
          <w:color w:val="auto"/>
          <w:sz w:val="28"/>
        </w:rPr>
        <w:t xml:space="preserve">пояснил, что </w:t>
      </w:r>
      <w:r w:rsidR="00B22DBF">
        <w:rPr>
          <w:color w:val="auto"/>
          <w:sz w:val="28"/>
        </w:rPr>
        <w:t>р</w:t>
      </w:r>
      <w:r w:rsidRPr="0095673C">
        <w:rPr>
          <w:color w:val="auto"/>
          <w:sz w:val="28"/>
        </w:rPr>
        <w:t>азрешения на перевозку пассажиров и багажа легковым такси у него нет</w:t>
      </w:r>
      <w:r w:rsidR="00823304">
        <w:rPr>
          <w:color w:val="auto"/>
          <w:sz w:val="28"/>
        </w:rPr>
        <w:t xml:space="preserve">, </w:t>
      </w:r>
      <w:r w:rsidR="00952B37">
        <w:rPr>
          <w:color w:val="auto"/>
          <w:sz w:val="28"/>
        </w:rPr>
        <w:t>фонарь поставил, чтобы пассажиры видели его автомобиль</w:t>
      </w:r>
      <w:r w:rsidRPr="0095673C">
        <w:rPr>
          <w:color w:val="auto"/>
          <w:sz w:val="28"/>
        </w:rPr>
        <w:t xml:space="preserve">. </w:t>
      </w:r>
    </w:p>
    <w:p w:rsidR="0095673C" w:rsidRPr="0095673C" w:rsidP="0095673C">
      <w:pPr>
        <w:ind w:firstLine="720"/>
        <w:jc w:val="both"/>
        <w:rPr>
          <w:color w:val="auto"/>
          <w:sz w:val="28"/>
        </w:rPr>
      </w:pPr>
      <w:r w:rsidRPr="0095673C">
        <w:rPr>
          <w:color w:val="auto"/>
          <w:sz w:val="28"/>
        </w:rPr>
        <w:t xml:space="preserve">Исследовав материалы дела, </w:t>
      </w:r>
      <w:r w:rsidR="001A77E0">
        <w:rPr>
          <w:color w:val="auto"/>
          <w:sz w:val="28"/>
        </w:rPr>
        <w:t xml:space="preserve">заслушав </w:t>
      </w:r>
      <w:r w:rsidR="007C05A3">
        <w:rPr>
          <w:color w:val="auto"/>
          <w:sz w:val="28"/>
        </w:rPr>
        <w:t>Сичкаря Л.Н</w:t>
      </w:r>
      <w:r w:rsidRPr="0095673C" w:rsidR="001A77E0">
        <w:rPr>
          <w:color w:val="auto"/>
          <w:sz w:val="28"/>
        </w:rPr>
        <w:t>.</w:t>
      </w:r>
      <w:r w:rsidR="001A77E0">
        <w:rPr>
          <w:color w:val="auto"/>
          <w:sz w:val="28"/>
        </w:rPr>
        <w:t>,</w:t>
      </w:r>
      <w:r w:rsidRPr="0095673C" w:rsidR="001A77E0">
        <w:rPr>
          <w:color w:val="auto"/>
          <w:sz w:val="28"/>
        </w:rPr>
        <w:t xml:space="preserve"> </w:t>
      </w:r>
      <w:r w:rsidRPr="0095673C">
        <w:rPr>
          <w:color w:val="auto"/>
          <w:sz w:val="28"/>
        </w:rPr>
        <w:t>мировой судья приходит к следующему.</w:t>
      </w:r>
    </w:p>
    <w:p w:rsidR="0095673C" w:rsidRPr="0095673C" w:rsidP="0095673C">
      <w:pPr>
        <w:ind w:firstLine="720"/>
        <w:jc w:val="both"/>
        <w:rPr>
          <w:color w:val="auto"/>
          <w:sz w:val="28"/>
        </w:rPr>
      </w:pPr>
      <w:r>
        <w:rPr>
          <w:color w:val="auto"/>
          <w:sz w:val="28"/>
        </w:rPr>
        <w:t xml:space="preserve">Согласно </w:t>
      </w:r>
      <w:r w:rsidRPr="0095673C">
        <w:rPr>
          <w:color w:val="auto"/>
          <w:sz w:val="28"/>
        </w:rPr>
        <w:t>част</w:t>
      </w:r>
      <w:r>
        <w:rPr>
          <w:color w:val="auto"/>
          <w:sz w:val="28"/>
        </w:rPr>
        <w:t>и</w:t>
      </w:r>
      <w:r w:rsidRPr="0095673C">
        <w:rPr>
          <w:color w:val="auto"/>
          <w:sz w:val="28"/>
        </w:rPr>
        <w:t xml:space="preserve"> 2 статьи 12.4 Кодекса Российской Федерации об административных правонарушениях </w:t>
      </w:r>
      <w:r>
        <w:rPr>
          <w:color w:val="auto"/>
          <w:sz w:val="28"/>
        </w:rPr>
        <w:t>у</w:t>
      </w:r>
      <w:r w:rsidRPr="0095673C">
        <w:rPr>
          <w:color w:val="auto"/>
          <w:sz w:val="28"/>
        </w:rPr>
        <w:t xml:space="preserve">становка на транспортном средстве </w:t>
      </w:r>
      <w:r w:rsidRPr="0095673C">
        <w:rPr>
          <w:color w:val="auto"/>
          <w:sz w:val="28"/>
        </w:rPr>
        <w:t>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влечёт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95673C" w:rsidRPr="0095673C" w:rsidP="0095673C">
      <w:pPr>
        <w:ind w:firstLine="720"/>
        <w:jc w:val="both"/>
        <w:rPr>
          <w:color w:val="auto"/>
          <w:sz w:val="28"/>
        </w:rPr>
      </w:pPr>
      <w:r w:rsidRPr="0095673C">
        <w:rPr>
          <w:color w:val="auto"/>
          <w:sz w:val="28"/>
        </w:rPr>
        <w:t>В соответствии с частью 4.1 статьи 12.5 Кодекса Российской Федерации об административных правонарушениях управление транспортным средством, на котором незаконно установлен опознавательный фонарь легкового такси или опознавательный знак «Инвалид», влечёт наложение административного штрафа на водителя в размере пяти тысяч рублей с конфискацией предмета административного правонарушения.</w:t>
      </w:r>
    </w:p>
    <w:p w:rsidR="0095673C" w:rsidRPr="0095673C" w:rsidP="0095673C">
      <w:pPr>
        <w:ind w:firstLine="720"/>
        <w:jc w:val="both"/>
        <w:rPr>
          <w:color w:val="auto"/>
          <w:sz w:val="28"/>
        </w:rPr>
      </w:pPr>
      <w:r w:rsidRPr="0095673C">
        <w:rPr>
          <w:color w:val="auto"/>
          <w:sz w:val="28"/>
        </w:rPr>
        <w:t>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Совета Министров - Правительства Российской Федерации от 23 октября 1993 года № 1090 (далее - Основные положения), запрещается эксплуатация 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AE5F13" w:rsidRPr="0095673C" w:rsidP="0095673C">
      <w:pPr>
        <w:ind w:firstLine="720"/>
        <w:jc w:val="both"/>
        <w:rPr>
          <w:color w:val="auto"/>
          <w:sz w:val="28"/>
        </w:rPr>
      </w:pPr>
      <w:r w:rsidRPr="0095673C">
        <w:rPr>
          <w:color w:val="auto"/>
          <w:sz w:val="28"/>
        </w:rPr>
        <w:t>Согласно статье 9 Федерального закона от 21 апреля 2011 года № 69-ФЗ «О внесении изменений в отдельные законодательные акты Российской Федерации»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В целях обеспечения безопасности пассажиров легкового такси и идентификации легковых такси по отношению к иным транспортным средствам оно должно соответствовать обязательным требованиям, в том числе должно иметь на крыше опознавательный фонарь оранжевого цвета</w:t>
      </w:r>
      <w:r w:rsidRPr="0095673C" w:rsidR="00246DE1">
        <w:rPr>
          <w:color w:val="auto"/>
          <w:sz w:val="28"/>
        </w:rPr>
        <w:t>.</w:t>
      </w:r>
    </w:p>
    <w:p w:rsidR="00AE5F13" w:rsidRPr="0095673C">
      <w:pPr>
        <w:pStyle w:val="BodyTextIndent"/>
        <w:ind w:left="0" w:firstLine="708"/>
        <w:rPr>
          <w:color w:val="auto"/>
          <w:sz w:val="28"/>
        </w:rPr>
      </w:pPr>
      <w:r w:rsidRPr="0095673C">
        <w:rPr>
          <w:color w:val="auto"/>
          <w:sz w:val="28"/>
        </w:rPr>
        <w:t xml:space="preserve">Вина </w:t>
      </w:r>
      <w:r w:rsidR="007C05A3">
        <w:rPr>
          <w:color w:val="auto"/>
          <w:sz w:val="28"/>
        </w:rPr>
        <w:t>Сичкаря Л.Н</w:t>
      </w:r>
      <w:r w:rsidRPr="0095673C">
        <w:rPr>
          <w:color w:val="auto"/>
          <w:sz w:val="28"/>
        </w:rPr>
        <w:t xml:space="preserve">. в совершении </w:t>
      </w:r>
      <w:r w:rsidRPr="0095673C" w:rsidR="0095673C">
        <w:rPr>
          <w:color w:val="auto"/>
          <w:sz w:val="28"/>
        </w:rPr>
        <w:t xml:space="preserve">правонарушений, предусмотренных частью 2 статьи 12.4 и частью 4.1 статьи 12.5 </w:t>
      </w:r>
      <w:r w:rsidRPr="0095673C">
        <w:rPr>
          <w:color w:val="auto"/>
          <w:sz w:val="28"/>
        </w:rPr>
        <w:t xml:space="preserve">Кодекса Российской Федерации об административных правонарушениях, подтверждается следующими доказательствами:        </w:t>
      </w:r>
    </w:p>
    <w:p w:rsidR="006018C5">
      <w:pPr>
        <w:ind w:firstLine="720"/>
        <w:jc w:val="both"/>
        <w:rPr>
          <w:spacing w:val="-1"/>
          <w:sz w:val="28"/>
        </w:rPr>
      </w:pPr>
      <w:r w:rsidRPr="0095673C">
        <w:rPr>
          <w:color w:val="auto"/>
          <w:sz w:val="28"/>
        </w:rPr>
        <w:t>- протокол</w:t>
      </w:r>
      <w:r w:rsidR="001A77E0">
        <w:rPr>
          <w:color w:val="auto"/>
          <w:sz w:val="28"/>
        </w:rPr>
        <w:t>о</w:t>
      </w:r>
      <w:r>
        <w:rPr>
          <w:color w:val="auto"/>
          <w:sz w:val="28"/>
        </w:rPr>
        <w:t>м</w:t>
      </w:r>
      <w:r w:rsidRPr="0095673C">
        <w:rPr>
          <w:color w:val="auto"/>
          <w:sz w:val="28"/>
        </w:rPr>
        <w:t xml:space="preserve"> </w:t>
      </w:r>
      <w:r w:rsidR="001A5B3C">
        <w:rPr>
          <w:sz w:val="28"/>
        </w:rPr>
        <w:t>*</w:t>
      </w:r>
      <w:r>
        <w:rPr>
          <w:color w:val="auto"/>
          <w:sz w:val="28"/>
        </w:rPr>
        <w:t>,</w:t>
      </w:r>
      <w:r w:rsidRPr="0095673C">
        <w:rPr>
          <w:color w:val="auto"/>
          <w:sz w:val="28"/>
        </w:rPr>
        <w:t xml:space="preserve"> об административном правонарушении от </w:t>
      </w:r>
      <w:r w:rsidR="00B22DBF">
        <w:rPr>
          <w:color w:val="auto"/>
          <w:sz w:val="28"/>
        </w:rPr>
        <w:t>20 мая 2024</w:t>
      </w:r>
      <w:r w:rsidRPr="0095673C">
        <w:rPr>
          <w:color w:val="auto"/>
          <w:sz w:val="28"/>
        </w:rPr>
        <w:t xml:space="preserve"> года, из которого следует, что </w:t>
      </w:r>
      <w:r w:rsidR="007C05A3">
        <w:rPr>
          <w:color w:val="auto"/>
          <w:sz w:val="28"/>
        </w:rPr>
        <w:t>Сичкарь Л.Н</w:t>
      </w:r>
      <w:r w:rsidRPr="006018C5">
        <w:rPr>
          <w:color w:val="auto"/>
          <w:sz w:val="28"/>
        </w:rPr>
        <w:t>. незаконно уста</w:t>
      </w:r>
      <w:r w:rsidR="00A060C9">
        <w:rPr>
          <w:color w:val="auto"/>
          <w:sz w:val="28"/>
        </w:rPr>
        <w:t xml:space="preserve">новил на транспортное средство </w:t>
      </w:r>
      <w:r w:rsidR="001A5B3C">
        <w:rPr>
          <w:sz w:val="28"/>
        </w:rPr>
        <w:t>*</w:t>
      </w:r>
      <w:r w:rsidR="00B22DBF">
        <w:rPr>
          <w:color w:val="auto"/>
          <w:sz w:val="28"/>
        </w:rPr>
        <w:t>,</w:t>
      </w:r>
      <w:r w:rsidRPr="0095673C" w:rsidR="00B22DBF">
        <w:rPr>
          <w:color w:val="auto"/>
          <w:sz w:val="28"/>
        </w:rPr>
        <w:t xml:space="preserve"> государственны</w:t>
      </w:r>
      <w:r w:rsidR="00B22DBF">
        <w:rPr>
          <w:color w:val="auto"/>
          <w:sz w:val="28"/>
        </w:rPr>
        <w:t>й</w:t>
      </w:r>
      <w:r w:rsidRPr="0095673C" w:rsidR="00B22DBF">
        <w:rPr>
          <w:color w:val="auto"/>
          <w:sz w:val="28"/>
        </w:rPr>
        <w:t xml:space="preserve"> регистрационны</w:t>
      </w:r>
      <w:r w:rsidR="00B22DBF">
        <w:rPr>
          <w:color w:val="auto"/>
          <w:sz w:val="28"/>
        </w:rPr>
        <w:t>й</w:t>
      </w:r>
      <w:r w:rsidRPr="0095673C" w:rsidR="00B22DBF">
        <w:rPr>
          <w:color w:val="auto"/>
          <w:sz w:val="28"/>
        </w:rPr>
        <w:t xml:space="preserve"> знак </w:t>
      </w:r>
      <w:r w:rsidR="001A5B3C">
        <w:rPr>
          <w:sz w:val="28"/>
        </w:rPr>
        <w:t>*</w:t>
      </w:r>
      <w:r w:rsidR="001A77E0">
        <w:rPr>
          <w:color w:val="auto"/>
          <w:sz w:val="28"/>
        </w:rPr>
        <w:t>,</w:t>
      </w:r>
      <w:r w:rsidRPr="006018C5">
        <w:rPr>
          <w:color w:val="auto"/>
          <w:sz w:val="28"/>
        </w:rPr>
        <w:t xml:space="preserve"> </w:t>
      </w:r>
      <w:r w:rsidRPr="006018C5">
        <w:rPr>
          <w:color w:val="auto"/>
          <w:sz w:val="28"/>
        </w:rPr>
        <w:t>опознавательный фонарь легкового такси, в нарушение пункта 11 Основных положений по допуску транспортных средств к эксплуатации и обязанности должностных лиц по обеспечению безопасности дорожного движения пункта 2.3.1 Правил дорожного движения Российской Федерации</w:t>
      </w:r>
      <w:r>
        <w:rPr>
          <w:color w:val="auto"/>
          <w:sz w:val="28"/>
        </w:rPr>
        <w:t>.</w:t>
      </w:r>
      <w:r>
        <w:rPr>
          <w:sz w:val="28"/>
        </w:rPr>
        <w:t xml:space="preserve">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B22DBF">
        <w:rPr>
          <w:spacing w:val="-1"/>
          <w:sz w:val="28"/>
        </w:rPr>
        <w:t>Сичкарю Л.Н</w:t>
      </w:r>
      <w:r>
        <w:rPr>
          <w:color w:val="FF0000"/>
          <w:sz w:val="28"/>
        </w:rPr>
        <w:t>.</w:t>
      </w:r>
      <w:r>
        <w:rPr>
          <w:sz w:val="28"/>
        </w:rPr>
        <w:t xml:space="preserve"> </w:t>
      </w:r>
      <w:r>
        <w:rPr>
          <w:spacing w:val="-1"/>
          <w:sz w:val="28"/>
        </w:rPr>
        <w:t>разъяснены, что подтверждается его подписью и зафиксировано видеозаписью;</w:t>
      </w:r>
    </w:p>
    <w:p w:rsidR="006018C5">
      <w:pPr>
        <w:ind w:firstLine="720"/>
        <w:jc w:val="both"/>
        <w:rPr>
          <w:spacing w:val="-1"/>
          <w:sz w:val="28"/>
        </w:rPr>
      </w:pPr>
      <w:r w:rsidRPr="0095673C">
        <w:rPr>
          <w:color w:val="auto"/>
          <w:sz w:val="28"/>
        </w:rPr>
        <w:t>- протокол</w:t>
      </w:r>
      <w:r w:rsidR="001A77E0">
        <w:rPr>
          <w:color w:val="auto"/>
          <w:sz w:val="28"/>
        </w:rPr>
        <w:t>о</w:t>
      </w:r>
      <w:r>
        <w:rPr>
          <w:color w:val="auto"/>
          <w:sz w:val="28"/>
        </w:rPr>
        <w:t>м</w:t>
      </w:r>
      <w:r w:rsidRPr="0095673C">
        <w:rPr>
          <w:color w:val="auto"/>
          <w:sz w:val="28"/>
        </w:rPr>
        <w:t xml:space="preserve"> </w:t>
      </w:r>
      <w:r w:rsidR="001A5B3C">
        <w:rPr>
          <w:sz w:val="28"/>
        </w:rPr>
        <w:t>*</w:t>
      </w:r>
      <w:r w:rsidRPr="0095673C">
        <w:rPr>
          <w:color w:val="auto"/>
          <w:sz w:val="28"/>
        </w:rPr>
        <w:t xml:space="preserve">об административном правонарушении от </w:t>
      </w:r>
      <w:r w:rsidR="00B22DBF">
        <w:rPr>
          <w:color w:val="auto"/>
          <w:sz w:val="28"/>
        </w:rPr>
        <w:t>20 мая 2024</w:t>
      </w:r>
      <w:r w:rsidRPr="0095673C">
        <w:rPr>
          <w:color w:val="auto"/>
          <w:sz w:val="28"/>
        </w:rPr>
        <w:t xml:space="preserve"> года, из которого следует, что </w:t>
      </w:r>
      <w:r w:rsidR="007C05A3">
        <w:rPr>
          <w:color w:val="auto"/>
          <w:sz w:val="28"/>
        </w:rPr>
        <w:t>Сичкарь Л.Н</w:t>
      </w:r>
      <w:r w:rsidRPr="006018C5">
        <w:rPr>
          <w:color w:val="auto"/>
          <w:sz w:val="28"/>
        </w:rPr>
        <w:t>. у</w:t>
      </w:r>
      <w:r w:rsidR="00A060C9">
        <w:rPr>
          <w:color w:val="auto"/>
          <w:sz w:val="28"/>
        </w:rPr>
        <w:t xml:space="preserve">правлял транспортным средством </w:t>
      </w:r>
      <w:r w:rsidR="001A5B3C">
        <w:rPr>
          <w:sz w:val="28"/>
        </w:rPr>
        <w:t>*</w:t>
      </w:r>
      <w:r w:rsidR="00B22DBF">
        <w:rPr>
          <w:color w:val="auto"/>
          <w:sz w:val="28"/>
        </w:rPr>
        <w:t>,</w:t>
      </w:r>
      <w:r w:rsidRPr="0095673C" w:rsidR="00B22DBF">
        <w:rPr>
          <w:color w:val="auto"/>
          <w:sz w:val="28"/>
        </w:rPr>
        <w:t xml:space="preserve"> государственны</w:t>
      </w:r>
      <w:r w:rsidR="00B22DBF">
        <w:rPr>
          <w:color w:val="auto"/>
          <w:sz w:val="28"/>
        </w:rPr>
        <w:t>й</w:t>
      </w:r>
      <w:r w:rsidRPr="0095673C" w:rsidR="00B22DBF">
        <w:rPr>
          <w:color w:val="auto"/>
          <w:sz w:val="28"/>
        </w:rPr>
        <w:t xml:space="preserve"> регистрационны</w:t>
      </w:r>
      <w:r w:rsidR="00B22DBF">
        <w:rPr>
          <w:color w:val="auto"/>
          <w:sz w:val="28"/>
        </w:rPr>
        <w:t>й</w:t>
      </w:r>
      <w:r w:rsidRPr="0095673C" w:rsidR="00B22DBF">
        <w:rPr>
          <w:color w:val="auto"/>
          <w:sz w:val="28"/>
        </w:rPr>
        <w:t xml:space="preserve"> знак </w:t>
      </w:r>
      <w:r w:rsidR="001A5B3C">
        <w:rPr>
          <w:sz w:val="28"/>
        </w:rPr>
        <w:t>*</w:t>
      </w:r>
      <w:r w:rsidRPr="006018C5">
        <w:rPr>
          <w:color w:val="auto"/>
          <w:sz w:val="28"/>
        </w:rPr>
        <w:t>, на котором незаконно установлен опознавательный фонарь легкового такси, в нарушение пункта 11 Основных положений по допуску транспортных средств к эксплуатации и обязанности должностных лиц по обеспечению безопасности дорожного движения пункта 2.3.1 Правил дорожного движения Российской Федерации</w:t>
      </w:r>
      <w:r>
        <w:rPr>
          <w:color w:val="auto"/>
          <w:sz w:val="28"/>
        </w:rPr>
        <w:t>.</w:t>
      </w:r>
      <w:r>
        <w:rPr>
          <w:sz w:val="28"/>
        </w:rPr>
        <w:t xml:space="preserve">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B22DBF">
        <w:rPr>
          <w:spacing w:val="-1"/>
          <w:sz w:val="28"/>
        </w:rPr>
        <w:t>Сичкарю Л.Н</w:t>
      </w:r>
      <w:r>
        <w:rPr>
          <w:color w:val="FF0000"/>
          <w:sz w:val="28"/>
        </w:rPr>
        <w:t>.</w:t>
      </w:r>
      <w:r>
        <w:rPr>
          <w:sz w:val="28"/>
        </w:rPr>
        <w:t xml:space="preserve"> </w:t>
      </w:r>
      <w:r>
        <w:rPr>
          <w:spacing w:val="-1"/>
          <w:sz w:val="28"/>
        </w:rPr>
        <w:t>разъяснены, что подтверждается его подписью и зафиксировано видеозаписью;</w:t>
      </w:r>
    </w:p>
    <w:p w:rsidR="00A060C9">
      <w:pPr>
        <w:ind w:firstLine="720"/>
        <w:jc w:val="both"/>
        <w:rPr>
          <w:sz w:val="28"/>
        </w:rPr>
      </w:pPr>
      <w:r>
        <w:rPr>
          <w:sz w:val="28"/>
        </w:rPr>
        <w:t xml:space="preserve">- </w:t>
      </w:r>
      <w:r w:rsidRPr="006018C5">
        <w:rPr>
          <w:sz w:val="28"/>
        </w:rPr>
        <w:t xml:space="preserve">протоколом </w:t>
      </w:r>
      <w:r w:rsidR="001A5B3C">
        <w:rPr>
          <w:sz w:val="28"/>
        </w:rPr>
        <w:t>*</w:t>
      </w:r>
      <w:r w:rsidRPr="006018C5">
        <w:rPr>
          <w:sz w:val="28"/>
        </w:rPr>
        <w:t>изъятия вещей и документов</w:t>
      </w:r>
      <w:r>
        <w:rPr>
          <w:sz w:val="28"/>
        </w:rPr>
        <w:t xml:space="preserve"> от </w:t>
      </w:r>
      <w:r w:rsidR="00B22DBF">
        <w:rPr>
          <w:sz w:val="28"/>
        </w:rPr>
        <w:t>20 мая 2024</w:t>
      </w:r>
      <w:r>
        <w:rPr>
          <w:sz w:val="28"/>
        </w:rPr>
        <w:t xml:space="preserve"> года</w:t>
      </w:r>
      <w:r w:rsidRPr="006018C5">
        <w:rPr>
          <w:sz w:val="28"/>
        </w:rPr>
        <w:t>, которым подтверждается факт изъятия у привлекаемого лица опознавательного фонаря легкового такси</w:t>
      </w:r>
      <w:r>
        <w:rPr>
          <w:sz w:val="28"/>
        </w:rPr>
        <w:t>;</w:t>
      </w:r>
    </w:p>
    <w:p w:rsidR="00B22DBF">
      <w:pPr>
        <w:ind w:firstLine="720"/>
        <w:jc w:val="both"/>
        <w:rPr>
          <w:color w:val="auto"/>
          <w:sz w:val="28"/>
        </w:rPr>
      </w:pPr>
      <w:r>
        <w:rPr>
          <w:sz w:val="28"/>
        </w:rPr>
        <w:t xml:space="preserve">- объяснениями </w:t>
      </w:r>
      <w:r w:rsidR="007C05A3">
        <w:rPr>
          <w:sz w:val="28"/>
        </w:rPr>
        <w:t>Сичкаря Л.Н</w:t>
      </w:r>
      <w:r>
        <w:rPr>
          <w:sz w:val="28"/>
        </w:rPr>
        <w:t xml:space="preserve">. от </w:t>
      </w:r>
      <w:r>
        <w:rPr>
          <w:sz w:val="28"/>
        </w:rPr>
        <w:t>20 мая</w:t>
      </w:r>
      <w:r>
        <w:rPr>
          <w:sz w:val="28"/>
        </w:rPr>
        <w:t xml:space="preserve"> </w:t>
      </w:r>
      <w:r w:rsidR="00952B37">
        <w:rPr>
          <w:sz w:val="28"/>
        </w:rPr>
        <w:t xml:space="preserve">2024 </w:t>
      </w:r>
      <w:r>
        <w:rPr>
          <w:sz w:val="28"/>
        </w:rPr>
        <w:t xml:space="preserve">года, согласно которых </w:t>
      </w:r>
      <w:r>
        <w:rPr>
          <w:sz w:val="28"/>
        </w:rPr>
        <w:t>20 мая 2024</w:t>
      </w:r>
      <w:r>
        <w:rPr>
          <w:sz w:val="28"/>
        </w:rPr>
        <w:t xml:space="preserve"> года, в 1</w:t>
      </w:r>
      <w:r>
        <w:rPr>
          <w:sz w:val="28"/>
        </w:rPr>
        <w:t>6</w:t>
      </w:r>
      <w:r>
        <w:rPr>
          <w:sz w:val="28"/>
        </w:rPr>
        <w:t xml:space="preserve"> час. </w:t>
      </w:r>
      <w:r>
        <w:rPr>
          <w:sz w:val="28"/>
        </w:rPr>
        <w:t>0</w:t>
      </w:r>
      <w:r>
        <w:rPr>
          <w:sz w:val="28"/>
        </w:rPr>
        <w:t xml:space="preserve">0 мин. он установил </w:t>
      </w:r>
      <w:r>
        <w:rPr>
          <w:sz w:val="28"/>
        </w:rPr>
        <w:t>шашку</w:t>
      </w:r>
      <w:r>
        <w:rPr>
          <w:sz w:val="28"/>
        </w:rPr>
        <w:t xml:space="preserve"> легкового такси, </w:t>
      </w:r>
      <w:r>
        <w:rPr>
          <w:sz w:val="28"/>
        </w:rPr>
        <w:t xml:space="preserve"> на принадлежащий ему автомобиль, </w:t>
      </w:r>
      <w:r w:rsidR="001A5B3C">
        <w:rPr>
          <w:sz w:val="28"/>
        </w:rPr>
        <w:t>*</w:t>
      </w:r>
      <w:r>
        <w:rPr>
          <w:color w:val="auto"/>
          <w:sz w:val="28"/>
        </w:rPr>
        <w:t>,</w:t>
      </w:r>
      <w:r w:rsidRPr="0095673C">
        <w:rPr>
          <w:color w:val="auto"/>
          <w:sz w:val="28"/>
        </w:rPr>
        <w:t xml:space="preserve"> государственны</w:t>
      </w:r>
      <w:r>
        <w:rPr>
          <w:color w:val="auto"/>
          <w:sz w:val="28"/>
        </w:rPr>
        <w:t>й</w:t>
      </w:r>
      <w:r w:rsidRPr="0095673C">
        <w:rPr>
          <w:color w:val="auto"/>
          <w:sz w:val="28"/>
        </w:rPr>
        <w:t xml:space="preserve"> регистрационны</w:t>
      </w:r>
      <w:r>
        <w:rPr>
          <w:color w:val="auto"/>
          <w:sz w:val="28"/>
        </w:rPr>
        <w:t>й</w:t>
      </w:r>
      <w:r w:rsidRPr="0095673C">
        <w:rPr>
          <w:color w:val="auto"/>
          <w:sz w:val="28"/>
        </w:rPr>
        <w:t xml:space="preserve"> знак </w:t>
      </w:r>
      <w:r w:rsidR="001A5B3C">
        <w:rPr>
          <w:sz w:val="28"/>
        </w:rPr>
        <w:t>*</w:t>
      </w:r>
      <w:r>
        <w:rPr>
          <w:color w:val="auto"/>
          <w:sz w:val="28"/>
        </w:rPr>
        <w:t xml:space="preserve">, по адресу: </w:t>
      </w:r>
      <w:r w:rsidR="001A5B3C">
        <w:rPr>
          <w:sz w:val="28"/>
        </w:rPr>
        <w:t>*</w:t>
      </w:r>
      <w:r>
        <w:rPr>
          <w:color w:val="auto"/>
          <w:sz w:val="28"/>
        </w:rPr>
        <w:t>. В 16 часов 14 минут, не дождавшись клиента от центрального входа ТРЦ «</w:t>
      </w:r>
      <w:r w:rsidR="001A5B3C">
        <w:rPr>
          <w:sz w:val="28"/>
        </w:rPr>
        <w:t>*</w:t>
      </w:r>
      <w:r>
        <w:rPr>
          <w:color w:val="auto"/>
          <w:sz w:val="28"/>
        </w:rPr>
        <w:t xml:space="preserve">» начал отъезжать от парковочного места, где был остановлен сотрудниками ДПС ГИБДД. При этом каких-либо лицензий и разрешений на </w:t>
      </w:r>
      <w:r w:rsidR="00144747">
        <w:rPr>
          <w:color w:val="auto"/>
          <w:sz w:val="28"/>
        </w:rPr>
        <w:t>осуществление</w:t>
      </w:r>
      <w:r>
        <w:rPr>
          <w:color w:val="auto"/>
          <w:sz w:val="28"/>
        </w:rPr>
        <w:t xml:space="preserve"> деятельности по перевозке пассажиров и багажа в качестве легкового такси у него нет. Также в качестве </w:t>
      </w:r>
      <w:r w:rsidR="00144747">
        <w:rPr>
          <w:color w:val="auto"/>
          <w:sz w:val="28"/>
        </w:rPr>
        <w:t>индивидуального предпринимателя, либо юридичес</w:t>
      </w:r>
      <w:r w:rsidR="00952B37">
        <w:rPr>
          <w:color w:val="auto"/>
          <w:sz w:val="28"/>
        </w:rPr>
        <w:t>кого лица он не зарегистрирован.</w:t>
      </w:r>
    </w:p>
    <w:p w:rsidR="008D56AC" w:rsidRPr="008D56AC" w:rsidP="008D56AC">
      <w:pPr>
        <w:ind w:firstLine="720"/>
        <w:jc w:val="both"/>
        <w:rPr>
          <w:sz w:val="28"/>
        </w:rPr>
      </w:pPr>
      <w:r w:rsidRPr="008D56AC">
        <w:rPr>
          <w:sz w:val="28"/>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823304" w:rsidP="00823304">
      <w:pPr>
        <w:ind w:firstLine="720"/>
        <w:jc w:val="both"/>
        <w:rPr>
          <w:sz w:val="28"/>
        </w:rPr>
      </w:pPr>
      <w:r w:rsidRPr="008D56AC">
        <w:rPr>
          <w:sz w:val="28"/>
        </w:rPr>
        <w:t xml:space="preserve">Таким образом, мировой судья находит вину </w:t>
      </w:r>
      <w:r w:rsidR="007C05A3">
        <w:rPr>
          <w:sz w:val="28"/>
        </w:rPr>
        <w:t>Сичкаря Л.Н</w:t>
      </w:r>
      <w:r w:rsidRPr="008D56AC">
        <w:rPr>
          <w:sz w:val="28"/>
        </w:rPr>
        <w:t xml:space="preserve">.  установленной и квалифицирует его действия по части 2 статьи 12.4 Кодекса Российской Федерации об административных правонарушениях – незаконная установка на транспортном средстве опознавательного фонаря легкового </w:t>
      </w:r>
      <w:r w:rsidRPr="008D56AC">
        <w:rPr>
          <w:sz w:val="28"/>
        </w:rPr>
        <w:t>такси; и по части 4.1 статьи 12.5 – управление транспортным средством, на котором незаконно установлен опознавательный фонарь легкового такси.</w:t>
      </w:r>
    </w:p>
    <w:p w:rsidR="00823304" w:rsidP="00823304">
      <w:pPr>
        <w:ind w:firstLine="720"/>
        <w:jc w:val="both"/>
        <w:rPr>
          <w:sz w:val="28"/>
          <w:szCs w:val="28"/>
        </w:rPr>
      </w:pPr>
      <w:r>
        <w:rPr>
          <w:sz w:val="28"/>
          <w:szCs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3304" w:rsidP="00823304">
      <w:pPr>
        <w:ind w:firstLine="720"/>
        <w:jc w:val="both"/>
        <w:rPr>
          <w:sz w:val="28"/>
          <w:szCs w:val="28"/>
        </w:rPr>
      </w:pPr>
      <w:r w:rsidRPr="00823304">
        <w:rPr>
          <w:sz w:val="28"/>
          <w:szCs w:val="28"/>
        </w:rPr>
        <w:t xml:space="preserve">Действия </w:t>
      </w:r>
      <w:r w:rsidR="007C05A3">
        <w:rPr>
          <w:sz w:val="28"/>
          <w:szCs w:val="28"/>
        </w:rPr>
        <w:t>Сичкаря Л.Н</w:t>
      </w:r>
      <w:r w:rsidRPr="00823304">
        <w:rPr>
          <w:sz w:val="28"/>
          <w:szCs w:val="28"/>
        </w:rPr>
        <w:t>.</w:t>
      </w:r>
      <w:r w:rsidRPr="00823304">
        <w:rPr>
          <w:color w:val="FF0000"/>
          <w:sz w:val="28"/>
          <w:szCs w:val="28"/>
        </w:rPr>
        <w:t xml:space="preserve"> </w:t>
      </w:r>
      <w:r w:rsidRPr="00823304">
        <w:rPr>
          <w:sz w:val="28"/>
          <w:szCs w:val="28"/>
        </w:rPr>
        <w:t>мировой судья квалифицирует по части 2 статьи 12.4 Кодекса Российской Федерации об административных правонарушениях как незаконная установка на транспортном средстве опознавательного фонаря легкового такси и по части 4.1 статьи 12.5 Кодекса Российской Федерации об административных правонарушениях как управление транспортным средством, на котором незаконно установлен опознавательный фонарь легкового такси.</w:t>
      </w:r>
    </w:p>
    <w:p w:rsidR="00823304" w:rsidP="00823304">
      <w:pPr>
        <w:ind w:firstLine="720"/>
        <w:jc w:val="both"/>
        <w:rPr>
          <w:sz w:val="28"/>
          <w:szCs w:val="28"/>
        </w:rPr>
      </w:pPr>
      <w:r w:rsidRPr="00D74C4D">
        <w:rPr>
          <w:sz w:val="28"/>
          <w:szCs w:val="28"/>
        </w:rPr>
        <w:t xml:space="preserve">При назначении наказания </w:t>
      </w:r>
      <w:r>
        <w:rPr>
          <w:sz w:val="28"/>
          <w:szCs w:val="28"/>
        </w:rPr>
        <w:t xml:space="preserve">мировой </w:t>
      </w:r>
      <w:r w:rsidRPr="00D74C4D">
        <w:rPr>
          <w:sz w:val="28"/>
          <w:szCs w:val="28"/>
        </w:rPr>
        <w:t>судья учитывает характер и степень общественной опасности правонарушения, связанного с источником повышенной опасности</w:t>
      </w:r>
      <w:r>
        <w:rPr>
          <w:sz w:val="28"/>
          <w:szCs w:val="28"/>
        </w:rPr>
        <w:t>.</w:t>
      </w:r>
    </w:p>
    <w:p w:rsidR="00952B37" w:rsidP="00823304">
      <w:pPr>
        <w:ind w:firstLine="720"/>
        <w:jc w:val="both"/>
        <w:rPr>
          <w:sz w:val="28"/>
          <w:szCs w:val="28"/>
        </w:rPr>
      </w:pPr>
      <w:r>
        <w:rPr>
          <w:sz w:val="28"/>
          <w:szCs w:val="28"/>
        </w:rPr>
        <w:t>Обстоятельством, смягчающим административную ответственность, является признание Сичкарем Л.Н. своей вины.</w:t>
      </w:r>
    </w:p>
    <w:p w:rsidR="00823304" w:rsidP="00823304">
      <w:pPr>
        <w:ind w:firstLine="720"/>
        <w:jc w:val="both"/>
        <w:rPr>
          <w:sz w:val="28"/>
          <w:szCs w:val="28"/>
        </w:rPr>
      </w:pPr>
      <w:r>
        <w:rPr>
          <w:sz w:val="28"/>
          <w:szCs w:val="28"/>
        </w:rPr>
        <w:t>Обстоятельств</w:t>
      </w:r>
      <w:r w:rsidRPr="00801DF8">
        <w:rPr>
          <w:sz w:val="28"/>
          <w:szCs w:val="28"/>
        </w:rPr>
        <w:t xml:space="preserve">, </w:t>
      </w:r>
      <w:r>
        <w:rPr>
          <w:sz w:val="28"/>
          <w:szCs w:val="28"/>
        </w:rPr>
        <w:t>отягчающих административную ответственность, по делу не установлено.</w:t>
      </w:r>
    </w:p>
    <w:p w:rsidR="00823304" w:rsidP="00823304">
      <w:pPr>
        <w:ind w:firstLine="720"/>
        <w:jc w:val="both"/>
        <w:rPr>
          <w:sz w:val="28"/>
          <w:szCs w:val="28"/>
        </w:rPr>
      </w:pPr>
      <w:r w:rsidRPr="005405E8">
        <w:rPr>
          <w:sz w:val="28"/>
          <w:szCs w:val="28"/>
        </w:rPr>
        <w:t>В соответствии с частью 2 статьи 12.4 Кодекса                              Российской Федерации об административных правонарушениях,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23304" w:rsidP="00823304">
      <w:pPr>
        <w:ind w:firstLine="720"/>
        <w:jc w:val="both"/>
        <w:rPr>
          <w:sz w:val="28"/>
          <w:szCs w:val="28"/>
        </w:rPr>
      </w:pPr>
      <w:r w:rsidRPr="00823304">
        <w:rPr>
          <w:sz w:val="28"/>
          <w:szCs w:val="28"/>
        </w:rPr>
        <w:t>В соответствии с частью 4.1 статьи 12.5 Кодекса                              Российской Федерации об административных правонарушениях управление транспортным средством, на котором незаконно установлен опознавательный фонарь легкового такси или опознавательный знак "Инвалид", влечет наложение административного штрафа на водителя в размере пяти тысяч рублей с конфискацией предмета административного правонарушения</w:t>
      </w:r>
      <w:r>
        <w:rPr>
          <w:sz w:val="28"/>
          <w:szCs w:val="28"/>
        </w:rPr>
        <w:t>.</w:t>
      </w:r>
    </w:p>
    <w:p w:rsidR="00823304" w:rsidRPr="005405E8" w:rsidP="00823304">
      <w:pPr>
        <w:ind w:firstLine="720"/>
        <w:jc w:val="both"/>
        <w:rPr>
          <w:sz w:val="28"/>
          <w:szCs w:val="28"/>
        </w:rPr>
      </w:pPr>
      <w:r w:rsidRPr="005405E8">
        <w:rPr>
          <w:sz w:val="28"/>
          <w:szCs w:val="28"/>
        </w:rPr>
        <w:t>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и приходит к выводу, что наказание необходимо назначить в виде административного штрафа с конфискацией предмета административного  правонарушения.</w:t>
      </w:r>
    </w:p>
    <w:p w:rsidR="00AE5F13">
      <w:pPr>
        <w:ind w:firstLine="720"/>
        <w:jc w:val="both"/>
        <w:rPr>
          <w:sz w:val="28"/>
        </w:rPr>
      </w:pPr>
      <w:r>
        <w:rPr>
          <w:sz w:val="28"/>
        </w:rPr>
        <w:t xml:space="preserve">На основании изложенного, руководствуясь частью </w:t>
      </w:r>
      <w:r w:rsidR="00823304">
        <w:rPr>
          <w:sz w:val="28"/>
        </w:rPr>
        <w:t>2</w:t>
      </w:r>
      <w:r>
        <w:rPr>
          <w:sz w:val="28"/>
        </w:rPr>
        <w:t xml:space="preserve"> статьи 12.</w:t>
      </w:r>
      <w:r w:rsidR="00823304">
        <w:rPr>
          <w:sz w:val="28"/>
        </w:rPr>
        <w:t>4</w:t>
      </w:r>
      <w:r>
        <w:rPr>
          <w:sz w:val="28"/>
        </w:rPr>
        <w:t>,</w:t>
      </w:r>
      <w:r w:rsidR="00823304">
        <w:rPr>
          <w:sz w:val="28"/>
        </w:rPr>
        <w:t xml:space="preserve"> частью 4.1 статьи 12.5, статьей 4.4,</w:t>
      </w:r>
      <w:r>
        <w:rPr>
          <w:sz w:val="28"/>
        </w:rPr>
        <w:t xml:space="preserve">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Сичкаря Леонида Николаевича</w:t>
      </w:r>
      <w:r w:rsidRPr="008D56AC" w:rsidR="002A10D3">
        <w:rPr>
          <w:sz w:val="28"/>
        </w:rPr>
        <w:t xml:space="preserve"> признать виновным в совершении административн</w:t>
      </w:r>
      <w:r w:rsidR="00823304">
        <w:rPr>
          <w:sz w:val="28"/>
        </w:rPr>
        <w:t>ых</w:t>
      </w:r>
      <w:r w:rsidRPr="008D56AC" w:rsidR="002A10D3">
        <w:rPr>
          <w:sz w:val="28"/>
        </w:rPr>
        <w:t xml:space="preserve"> правонарушени</w:t>
      </w:r>
      <w:r w:rsidR="00823304">
        <w:rPr>
          <w:sz w:val="28"/>
        </w:rPr>
        <w:t>й</w:t>
      </w:r>
      <w:r w:rsidRPr="008D56AC" w:rsidR="002A10D3">
        <w:rPr>
          <w:sz w:val="28"/>
        </w:rPr>
        <w:t>, предусмотренн</w:t>
      </w:r>
      <w:r w:rsidR="00823304">
        <w:rPr>
          <w:sz w:val="28"/>
        </w:rPr>
        <w:t>ых</w:t>
      </w:r>
      <w:r w:rsidRPr="008D56AC" w:rsidR="002A10D3">
        <w:rPr>
          <w:sz w:val="28"/>
        </w:rPr>
        <w:t xml:space="preserve"> частью 2 статьи 12.4 и частью 4.1 статьи 12.5 Кодекса Российской Федерации об административных правонарушениях и назначить наказание в виде административного штрафа в размере 5 000 (пять тысяч) рублей с конфискацией предмета административного правонарушения</w:t>
      </w:r>
      <w:r w:rsidR="00246DE1">
        <w:rPr>
          <w:sz w:val="28"/>
        </w:rPr>
        <w:t>.</w:t>
      </w:r>
    </w:p>
    <w:p w:rsidR="00952B37" w:rsidP="00952B37">
      <w:pPr>
        <w:ind w:right="-1" w:firstLine="692"/>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40102810245370000007, КБК 18811601123010001140, БИК 007162163, ОКТМО 71879000, УИН 18810486240550003193.</w:t>
      </w:r>
    </w:p>
    <w:p w:rsidR="00952B37" w:rsidRPr="0080405C" w:rsidP="00952B37">
      <w:pPr>
        <w:ind w:right="-1" w:firstLine="692"/>
        <w:jc w:val="both"/>
        <w:rPr>
          <w:sz w:val="28"/>
          <w:szCs w:val="28"/>
        </w:rPr>
      </w:pPr>
      <w:r w:rsidRPr="0080405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w:t>
      </w:r>
      <w:r>
        <w:rPr>
          <w:sz w:val="28"/>
          <w:szCs w:val="28"/>
        </w:rPr>
        <w:t>п</w:t>
      </w:r>
      <w:r w:rsidRPr="0080405C">
        <w:rPr>
          <w:sz w:val="28"/>
          <w:szCs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4" w:anchor="/document/12125267/entry/120" w:history="1">
        <w:r w:rsidRPr="0080405C">
          <w:rPr>
            <w:color w:val="0000FF"/>
            <w:sz w:val="28"/>
            <w:szCs w:val="28"/>
          </w:rPr>
          <w:t>главой 12</w:t>
        </w:r>
      </w:hyperlink>
      <w:r w:rsidRPr="0080405C">
        <w:rPr>
          <w:sz w:val="28"/>
          <w:szCs w:val="28"/>
        </w:rPr>
        <w:t xml:space="preserve"> настоящего Кодекса, за исключением административных правонарушений, предусмотренных </w:t>
      </w:r>
      <w:hyperlink r:id="rId4" w:anchor="/document/12125267/entry/121011" w:history="1">
        <w:r w:rsidRPr="0080405C">
          <w:rPr>
            <w:color w:val="0000FF"/>
            <w:sz w:val="28"/>
            <w:szCs w:val="28"/>
          </w:rPr>
          <w:t>частью 1.1 статьи 12.1</w:t>
        </w:r>
      </w:hyperlink>
      <w:r w:rsidRPr="0080405C">
        <w:rPr>
          <w:sz w:val="28"/>
          <w:szCs w:val="28"/>
        </w:rPr>
        <w:t xml:space="preserve">, </w:t>
      </w:r>
      <w:hyperlink r:id="rId4" w:anchor="/document/12125267/entry/12702" w:history="1">
        <w:r w:rsidRPr="0080405C">
          <w:rPr>
            <w:color w:val="0000FF"/>
            <w:sz w:val="28"/>
            <w:szCs w:val="28"/>
          </w:rPr>
          <w:t>частями 2</w:t>
        </w:r>
      </w:hyperlink>
      <w:r w:rsidRPr="0080405C">
        <w:rPr>
          <w:sz w:val="28"/>
          <w:szCs w:val="28"/>
        </w:rPr>
        <w:t xml:space="preserve"> и </w:t>
      </w:r>
      <w:hyperlink r:id="rId4" w:anchor="/document/12125267/entry/12704" w:history="1">
        <w:r w:rsidRPr="0080405C">
          <w:rPr>
            <w:color w:val="0000FF"/>
            <w:sz w:val="28"/>
            <w:szCs w:val="28"/>
          </w:rPr>
          <w:t>4 статьи 12.7</w:t>
        </w:r>
      </w:hyperlink>
      <w:r w:rsidRPr="0080405C">
        <w:rPr>
          <w:sz w:val="28"/>
          <w:szCs w:val="28"/>
        </w:rPr>
        <w:t xml:space="preserve">, </w:t>
      </w:r>
      <w:hyperlink r:id="rId4" w:anchor="/document/12125267/entry/128" w:history="1">
        <w:r w:rsidRPr="0080405C">
          <w:rPr>
            <w:color w:val="0000FF"/>
            <w:sz w:val="28"/>
            <w:szCs w:val="28"/>
          </w:rPr>
          <w:t>статьей 12.8</w:t>
        </w:r>
      </w:hyperlink>
      <w:r w:rsidRPr="0080405C">
        <w:rPr>
          <w:sz w:val="28"/>
          <w:szCs w:val="28"/>
        </w:rPr>
        <w:t xml:space="preserve">, </w:t>
      </w:r>
      <w:hyperlink r:id="rId4" w:anchor="/document/12125267/entry/12906" w:history="1">
        <w:r w:rsidRPr="0080405C">
          <w:rPr>
            <w:color w:val="0000FF"/>
            <w:sz w:val="28"/>
            <w:szCs w:val="28"/>
          </w:rPr>
          <w:t>частями 6</w:t>
        </w:r>
      </w:hyperlink>
      <w:r w:rsidRPr="0080405C">
        <w:rPr>
          <w:sz w:val="28"/>
          <w:szCs w:val="28"/>
        </w:rPr>
        <w:t xml:space="preserve"> и </w:t>
      </w:r>
      <w:hyperlink r:id="rId4" w:anchor="/document/12125267/entry/12907" w:history="1">
        <w:r w:rsidRPr="0080405C">
          <w:rPr>
            <w:color w:val="0000FF"/>
            <w:sz w:val="28"/>
            <w:szCs w:val="28"/>
          </w:rPr>
          <w:t>7 статьи 12.9</w:t>
        </w:r>
      </w:hyperlink>
      <w:r w:rsidRPr="0080405C">
        <w:rPr>
          <w:sz w:val="28"/>
          <w:szCs w:val="28"/>
        </w:rPr>
        <w:t xml:space="preserve">, </w:t>
      </w:r>
      <w:hyperlink r:id="rId4" w:anchor="/document/12125267/entry/1210" w:history="1">
        <w:r w:rsidRPr="0080405C">
          <w:rPr>
            <w:color w:val="0000FF"/>
            <w:sz w:val="28"/>
            <w:szCs w:val="28"/>
          </w:rPr>
          <w:t>статьей 12.10</w:t>
        </w:r>
      </w:hyperlink>
      <w:r w:rsidRPr="0080405C">
        <w:rPr>
          <w:sz w:val="28"/>
          <w:szCs w:val="28"/>
        </w:rPr>
        <w:t xml:space="preserve">, </w:t>
      </w:r>
      <w:hyperlink r:id="rId4" w:anchor="/document/12125267/entry/12123" w:history="1">
        <w:r w:rsidRPr="0080405C">
          <w:rPr>
            <w:color w:val="0000FF"/>
            <w:sz w:val="28"/>
            <w:szCs w:val="28"/>
          </w:rPr>
          <w:t>частью 3 статьи 12.12</w:t>
        </w:r>
      </w:hyperlink>
      <w:r w:rsidRPr="0080405C">
        <w:rPr>
          <w:sz w:val="28"/>
          <w:szCs w:val="28"/>
        </w:rPr>
        <w:t xml:space="preserve">, </w:t>
      </w:r>
      <w:hyperlink r:id="rId4" w:anchor="/document/12125267/entry/121505" w:history="1">
        <w:r w:rsidRPr="0080405C">
          <w:rPr>
            <w:color w:val="0000FF"/>
            <w:sz w:val="28"/>
            <w:szCs w:val="28"/>
          </w:rPr>
          <w:t>частью 5 статьи 12.15</w:t>
        </w:r>
      </w:hyperlink>
      <w:r w:rsidRPr="0080405C">
        <w:rPr>
          <w:sz w:val="28"/>
          <w:szCs w:val="28"/>
        </w:rPr>
        <w:t xml:space="preserve">, </w:t>
      </w:r>
      <w:hyperlink r:id="rId4" w:anchor="/document/12125267/entry/1216031" w:history="1">
        <w:r w:rsidRPr="0080405C">
          <w:rPr>
            <w:color w:val="0000FF"/>
            <w:sz w:val="28"/>
            <w:szCs w:val="28"/>
          </w:rPr>
          <w:t>частью 3.1 статьи 12.16,</w:t>
        </w:r>
      </w:hyperlink>
      <w:r w:rsidRPr="0080405C">
        <w:rPr>
          <w:sz w:val="28"/>
          <w:szCs w:val="28"/>
        </w:rPr>
        <w:t xml:space="preserve"> </w:t>
      </w:r>
      <w:hyperlink r:id="rId4" w:anchor="/document/12125267/entry/1224" w:history="1">
        <w:r w:rsidRPr="0080405C">
          <w:rPr>
            <w:color w:val="0000FF"/>
            <w:sz w:val="28"/>
            <w:szCs w:val="28"/>
          </w:rPr>
          <w:t>статьями 12.24</w:t>
        </w:r>
      </w:hyperlink>
      <w:r w:rsidRPr="0080405C">
        <w:rPr>
          <w:sz w:val="28"/>
          <w:szCs w:val="28"/>
        </w:rPr>
        <w:t xml:space="preserve">, </w:t>
      </w:r>
      <w:hyperlink r:id="rId4" w:anchor="/document/12125267/entry/1226" w:history="1">
        <w:r w:rsidRPr="0080405C">
          <w:rPr>
            <w:color w:val="0000FF"/>
            <w:sz w:val="28"/>
            <w:szCs w:val="28"/>
          </w:rPr>
          <w:t>12.26</w:t>
        </w:r>
      </w:hyperlink>
      <w:r w:rsidRPr="0080405C">
        <w:rPr>
          <w:sz w:val="28"/>
          <w:szCs w:val="28"/>
        </w:rPr>
        <w:t xml:space="preserve">, </w:t>
      </w:r>
      <w:hyperlink r:id="rId4" w:anchor="/document/12125267/entry/122703" w:history="1">
        <w:r w:rsidRPr="0080405C">
          <w:rPr>
            <w:color w:val="0000FF"/>
            <w:sz w:val="28"/>
            <w:szCs w:val="28"/>
          </w:rPr>
          <w:t>частью 3 статьи 12.27</w:t>
        </w:r>
      </w:hyperlink>
      <w:r w:rsidRPr="0080405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80405C">
        <w:rPr>
          <w:sz w:val="28"/>
          <w:szCs w:val="28"/>
          <w:shd w:val="clear" w:color="auto" w:fill="FFFFFF"/>
        </w:rPr>
        <w:t>.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80405C">
        <w:rPr>
          <w:sz w:val="28"/>
          <w:szCs w:val="28"/>
        </w:rPr>
        <w:t xml:space="preserve"> </w:t>
      </w:r>
    </w:p>
    <w:p w:rsidR="008D56AC" w:rsidRPr="008D56AC" w:rsidP="008D56AC">
      <w:pPr>
        <w:ind w:firstLine="708"/>
        <w:jc w:val="both"/>
        <w:rPr>
          <w:sz w:val="28"/>
        </w:rPr>
      </w:pPr>
      <w:r w:rsidRPr="008D56AC">
        <w:rPr>
          <w:sz w:val="2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 В тот же срок должна быть предъявлена квитанция об уплате штрафа в канцелярию мирового судьи судебного участка №1 Няганского судебного района ХМАО-Югры.</w:t>
      </w:r>
    </w:p>
    <w:p w:rsidR="008D56AC" w:rsidP="008D56AC">
      <w:pPr>
        <w:ind w:firstLine="708"/>
        <w:jc w:val="both"/>
        <w:rPr>
          <w:sz w:val="28"/>
        </w:rPr>
      </w:pPr>
      <w:r w:rsidRPr="008D56AC">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w:t>
      </w:r>
      <w:r w:rsidRPr="008D56AC">
        <w:rPr>
          <w:sz w:val="28"/>
        </w:rPr>
        <w:t>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rsidP="008D56AC">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952B37">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CE">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A5B3C">
      <w:rPr>
        <w:rStyle w:val="PageNumber"/>
        <w:noProof/>
      </w:rPr>
      <w:t>5</w:t>
    </w:r>
    <w:r>
      <w:rPr>
        <w:rStyle w:val="PageNumber"/>
      </w:rPr>
      <w:fldChar w:fldCharType="end"/>
    </w:r>
  </w:p>
  <w:p w:rsidR="00C74AC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E2745"/>
    <w:rsid w:val="00144747"/>
    <w:rsid w:val="001A5B3C"/>
    <w:rsid w:val="001A77E0"/>
    <w:rsid w:val="00246DE1"/>
    <w:rsid w:val="00260E37"/>
    <w:rsid w:val="002A10D3"/>
    <w:rsid w:val="00302872"/>
    <w:rsid w:val="003226B4"/>
    <w:rsid w:val="003906CE"/>
    <w:rsid w:val="003C49EE"/>
    <w:rsid w:val="005405E8"/>
    <w:rsid w:val="006018C5"/>
    <w:rsid w:val="00700688"/>
    <w:rsid w:val="007B5F65"/>
    <w:rsid w:val="007C05A3"/>
    <w:rsid w:val="00801DF8"/>
    <w:rsid w:val="0080405C"/>
    <w:rsid w:val="00823304"/>
    <w:rsid w:val="008D56AC"/>
    <w:rsid w:val="00952B37"/>
    <w:rsid w:val="0095673C"/>
    <w:rsid w:val="00A060C9"/>
    <w:rsid w:val="00AA7618"/>
    <w:rsid w:val="00AC126C"/>
    <w:rsid w:val="00AE5F13"/>
    <w:rsid w:val="00B22DBF"/>
    <w:rsid w:val="00C74ACE"/>
    <w:rsid w:val="00D74C4D"/>
    <w:rsid w:val="00D8605F"/>
    <w:rsid w:val="00E1646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5865BFA-0752-4546-90A9-B330CB11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 w:type="paragraph" w:customStyle="1" w:styleId="s1">
    <w:name w:val="s_1"/>
    <w:basedOn w:val="Normal"/>
    <w:rsid w:val="0082330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